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D3" w:rsidRDefault="009940D3" w:rsidP="008C7799">
      <w:pPr>
        <w:jc w:val="center"/>
        <w:rPr>
          <w:sz w:val="24"/>
          <w:szCs w:val="24"/>
        </w:rPr>
      </w:pPr>
    </w:p>
    <w:p w:rsidR="003F35EA" w:rsidRPr="00E1347C" w:rsidRDefault="00251381" w:rsidP="008C7799">
      <w:pPr>
        <w:jc w:val="center"/>
        <w:rPr>
          <w:rFonts w:asciiTheme="majorEastAsia" w:eastAsiaTheme="majorEastAsia" w:hAnsiTheme="majorEastAsia"/>
          <w:b/>
          <w:sz w:val="28"/>
          <w:szCs w:val="24"/>
        </w:rPr>
      </w:pPr>
      <w:r w:rsidRPr="00E1347C">
        <w:rPr>
          <w:rFonts w:asciiTheme="majorEastAsia" w:eastAsiaTheme="majorEastAsia" w:hAnsiTheme="majorEastAsia" w:hint="eastAsia"/>
          <w:b/>
          <w:sz w:val="28"/>
          <w:szCs w:val="24"/>
        </w:rPr>
        <w:t>株式会社にぎわい宇部　交流スペースの</w:t>
      </w:r>
      <w:r w:rsidR="007476BF" w:rsidRPr="00E1347C">
        <w:rPr>
          <w:rFonts w:asciiTheme="majorEastAsia" w:eastAsiaTheme="majorEastAsia" w:hAnsiTheme="majorEastAsia" w:hint="eastAsia"/>
          <w:b/>
          <w:sz w:val="28"/>
          <w:szCs w:val="24"/>
        </w:rPr>
        <w:t>利用</w:t>
      </w:r>
      <w:r w:rsidR="00D26CF2" w:rsidRPr="00E1347C">
        <w:rPr>
          <w:rFonts w:asciiTheme="majorEastAsia" w:eastAsiaTheme="majorEastAsia" w:hAnsiTheme="majorEastAsia" w:hint="eastAsia"/>
          <w:b/>
          <w:sz w:val="28"/>
          <w:szCs w:val="24"/>
        </w:rPr>
        <w:t>について</w:t>
      </w:r>
    </w:p>
    <w:p w:rsidR="007476BF" w:rsidRDefault="007476BF" w:rsidP="00BD7177">
      <w:pPr>
        <w:spacing w:line="400" w:lineRule="exact"/>
        <w:rPr>
          <w:sz w:val="24"/>
          <w:szCs w:val="24"/>
        </w:rPr>
      </w:pPr>
    </w:p>
    <w:p w:rsidR="007476BF" w:rsidRDefault="007476BF" w:rsidP="00BD7177">
      <w:pPr>
        <w:pStyle w:val="a3"/>
        <w:numPr>
          <w:ilvl w:val="0"/>
          <w:numId w:val="1"/>
        </w:numPr>
        <w:spacing w:line="400" w:lineRule="exact"/>
        <w:ind w:leftChars="0"/>
        <w:rPr>
          <w:sz w:val="24"/>
          <w:szCs w:val="24"/>
        </w:rPr>
      </w:pPr>
      <w:r>
        <w:rPr>
          <w:rFonts w:hint="eastAsia"/>
          <w:sz w:val="24"/>
          <w:szCs w:val="24"/>
        </w:rPr>
        <w:t>株式会社にぎわい宇部交流スペース（以下「交流スペース」という。）は、どなたでも利用できる</w:t>
      </w:r>
      <w:r w:rsidR="0071381E">
        <w:rPr>
          <w:rFonts w:hint="eastAsia"/>
          <w:sz w:val="24"/>
          <w:szCs w:val="24"/>
        </w:rPr>
        <w:t>無料休憩所</w:t>
      </w:r>
      <w:r>
        <w:rPr>
          <w:rFonts w:hint="eastAsia"/>
          <w:sz w:val="24"/>
          <w:szCs w:val="24"/>
        </w:rPr>
        <w:t>です。</w:t>
      </w:r>
    </w:p>
    <w:p w:rsidR="00E1347C" w:rsidRDefault="00E1347C" w:rsidP="00E1347C">
      <w:pPr>
        <w:pStyle w:val="a3"/>
        <w:spacing w:line="400" w:lineRule="exact"/>
        <w:ind w:leftChars="0" w:left="420"/>
        <w:rPr>
          <w:sz w:val="24"/>
          <w:szCs w:val="24"/>
        </w:rPr>
      </w:pPr>
    </w:p>
    <w:p w:rsidR="00746089" w:rsidRDefault="0071381E" w:rsidP="00BD7177">
      <w:pPr>
        <w:pStyle w:val="a3"/>
        <w:numPr>
          <w:ilvl w:val="0"/>
          <w:numId w:val="1"/>
        </w:numPr>
        <w:spacing w:line="400" w:lineRule="exact"/>
        <w:ind w:leftChars="0"/>
        <w:rPr>
          <w:sz w:val="24"/>
          <w:szCs w:val="24"/>
        </w:rPr>
      </w:pPr>
      <w:r>
        <w:rPr>
          <w:rFonts w:hint="eastAsia"/>
          <w:sz w:val="24"/>
          <w:szCs w:val="24"/>
        </w:rPr>
        <w:t>交流スペースでは、以下の設備をご利用になれます。</w:t>
      </w:r>
    </w:p>
    <w:p w:rsidR="00746089" w:rsidRDefault="00746089" w:rsidP="00BD7177">
      <w:pPr>
        <w:pStyle w:val="a3"/>
        <w:spacing w:line="400" w:lineRule="exact"/>
        <w:ind w:leftChars="0" w:left="420" w:firstLineChars="300" w:firstLine="720"/>
        <w:rPr>
          <w:sz w:val="24"/>
          <w:szCs w:val="24"/>
        </w:rPr>
      </w:pPr>
      <w:r w:rsidRPr="0071381E">
        <w:rPr>
          <w:rFonts w:hint="eastAsia"/>
          <w:sz w:val="24"/>
          <w:szCs w:val="24"/>
        </w:rPr>
        <w:t>障害者用トイレ、自動販売機、無料</w:t>
      </w:r>
      <w:r w:rsidR="00E26700">
        <w:rPr>
          <w:rFonts w:hint="eastAsia"/>
          <w:sz w:val="24"/>
          <w:szCs w:val="24"/>
        </w:rPr>
        <w:t>W</w:t>
      </w:r>
      <w:r w:rsidRPr="0071381E">
        <w:rPr>
          <w:sz w:val="24"/>
          <w:szCs w:val="24"/>
        </w:rPr>
        <w:t>i</w:t>
      </w:r>
      <w:r w:rsidR="00E26700">
        <w:rPr>
          <w:rFonts w:hint="eastAsia"/>
          <w:sz w:val="24"/>
          <w:szCs w:val="24"/>
        </w:rPr>
        <w:t>-</w:t>
      </w:r>
      <w:r w:rsidR="00E26700">
        <w:rPr>
          <w:sz w:val="24"/>
          <w:szCs w:val="24"/>
        </w:rPr>
        <w:t>F</w:t>
      </w:r>
      <w:r w:rsidRPr="0071381E">
        <w:rPr>
          <w:sz w:val="24"/>
          <w:szCs w:val="24"/>
        </w:rPr>
        <w:t>i</w:t>
      </w:r>
    </w:p>
    <w:p w:rsidR="00E1347C" w:rsidRPr="0071381E" w:rsidRDefault="00E1347C" w:rsidP="00BD7177">
      <w:pPr>
        <w:pStyle w:val="a3"/>
        <w:spacing w:line="400" w:lineRule="exact"/>
        <w:ind w:leftChars="0" w:left="420" w:firstLineChars="300" w:firstLine="720"/>
        <w:rPr>
          <w:sz w:val="24"/>
          <w:szCs w:val="24"/>
        </w:rPr>
      </w:pPr>
    </w:p>
    <w:p w:rsidR="0071381E" w:rsidRDefault="00746089" w:rsidP="00BD7177">
      <w:pPr>
        <w:pStyle w:val="a3"/>
        <w:numPr>
          <w:ilvl w:val="0"/>
          <w:numId w:val="1"/>
        </w:numPr>
        <w:spacing w:line="400" w:lineRule="exact"/>
        <w:ind w:leftChars="0"/>
        <w:rPr>
          <w:sz w:val="24"/>
          <w:szCs w:val="24"/>
        </w:rPr>
      </w:pPr>
      <w:r>
        <w:rPr>
          <w:rFonts w:hint="eastAsia"/>
          <w:sz w:val="24"/>
          <w:szCs w:val="24"/>
        </w:rPr>
        <w:t>飲食も自由ですが、ごみはお持ち帰</w:t>
      </w:r>
      <w:r w:rsidR="00251381">
        <w:rPr>
          <w:rFonts w:hint="eastAsia"/>
          <w:sz w:val="24"/>
          <w:szCs w:val="24"/>
        </w:rPr>
        <w:t>り</w:t>
      </w:r>
      <w:r>
        <w:rPr>
          <w:rFonts w:hint="eastAsia"/>
          <w:sz w:val="24"/>
          <w:szCs w:val="24"/>
        </w:rPr>
        <w:t>願います。</w:t>
      </w:r>
    </w:p>
    <w:p w:rsidR="00E1347C" w:rsidRDefault="00E1347C" w:rsidP="00E1347C">
      <w:pPr>
        <w:pStyle w:val="a3"/>
        <w:spacing w:line="400" w:lineRule="exact"/>
        <w:ind w:leftChars="0" w:left="420"/>
        <w:rPr>
          <w:sz w:val="24"/>
          <w:szCs w:val="24"/>
        </w:rPr>
      </w:pPr>
    </w:p>
    <w:p w:rsidR="0071381E" w:rsidRPr="00505B1C" w:rsidRDefault="0071381E" w:rsidP="00BD7177">
      <w:pPr>
        <w:pStyle w:val="a3"/>
        <w:numPr>
          <w:ilvl w:val="0"/>
          <w:numId w:val="6"/>
        </w:numPr>
        <w:spacing w:line="400" w:lineRule="exact"/>
        <w:ind w:leftChars="0"/>
        <w:rPr>
          <w:sz w:val="24"/>
          <w:szCs w:val="24"/>
        </w:rPr>
      </w:pPr>
      <w:r>
        <w:rPr>
          <w:rFonts w:hint="eastAsia"/>
          <w:sz w:val="24"/>
          <w:szCs w:val="24"/>
        </w:rPr>
        <w:t>交流スペースにおいて、</w:t>
      </w:r>
      <w:r w:rsidRPr="00505B1C">
        <w:rPr>
          <w:rFonts w:hint="eastAsia"/>
          <w:sz w:val="24"/>
          <w:szCs w:val="24"/>
        </w:rPr>
        <w:t>次に掲げる迷惑行為を禁止します。</w:t>
      </w:r>
      <w:r w:rsidR="00DA78DA">
        <w:rPr>
          <w:rFonts w:hint="eastAsia"/>
          <w:sz w:val="24"/>
          <w:szCs w:val="24"/>
        </w:rPr>
        <w:t>当</w:t>
      </w:r>
      <w:r w:rsidRPr="00505B1C">
        <w:rPr>
          <w:rFonts w:hint="eastAsia"/>
          <w:sz w:val="24"/>
          <w:szCs w:val="24"/>
        </w:rPr>
        <w:t>社の指示に従わない場合は、直ちに退出していただきます。</w:t>
      </w:r>
    </w:p>
    <w:p w:rsidR="0071381E" w:rsidRPr="00B5085A" w:rsidRDefault="0071381E" w:rsidP="00BD7177">
      <w:pPr>
        <w:spacing w:line="400" w:lineRule="exact"/>
        <w:ind w:firstLineChars="177" w:firstLine="425"/>
        <w:rPr>
          <w:sz w:val="24"/>
          <w:szCs w:val="24"/>
        </w:rPr>
      </w:pPr>
      <w:r>
        <w:rPr>
          <w:rFonts w:hint="eastAsia"/>
          <w:sz w:val="24"/>
          <w:szCs w:val="24"/>
        </w:rPr>
        <w:t xml:space="preserve">１　</w:t>
      </w:r>
      <w:r w:rsidRPr="00B5085A">
        <w:rPr>
          <w:rFonts w:hint="eastAsia"/>
          <w:sz w:val="24"/>
          <w:szCs w:val="24"/>
        </w:rPr>
        <w:t>大きな音、大声を出すなど秩序を乱す行為</w:t>
      </w:r>
    </w:p>
    <w:p w:rsidR="0071381E" w:rsidRPr="00B5085A" w:rsidRDefault="0071381E" w:rsidP="00BD7177">
      <w:pPr>
        <w:spacing w:line="400" w:lineRule="exact"/>
        <w:ind w:leftChars="202" w:left="849" w:hangingChars="177" w:hanging="425"/>
        <w:rPr>
          <w:sz w:val="24"/>
          <w:szCs w:val="24"/>
        </w:rPr>
      </w:pPr>
      <w:r>
        <w:rPr>
          <w:rFonts w:hint="eastAsia"/>
          <w:sz w:val="24"/>
          <w:szCs w:val="24"/>
        </w:rPr>
        <w:t xml:space="preserve">２　</w:t>
      </w:r>
      <w:r w:rsidRPr="00B5085A">
        <w:rPr>
          <w:rFonts w:hint="eastAsia"/>
          <w:sz w:val="24"/>
          <w:szCs w:val="24"/>
        </w:rPr>
        <w:t>無断でカメラ・ビデオその他撮影機能付き機器による建物内撮影および他の利用者の撮影ならびに撮影と疑われる行為</w:t>
      </w:r>
    </w:p>
    <w:p w:rsidR="0071381E" w:rsidRPr="00B5085A" w:rsidRDefault="0071381E" w:rsidP="00BD7177">
      <w:pPr>
        <w:spacing w:line="400" w:lineRule="exact"/>
        <w:ind w:firstLineChars="177" w:firstLine="425"/>
        <w:rPr>
          <w:sz w:val="24"/>
          <w:szCs w:val="24"/>
        </w:rPr>
      </w:pPr>
      <w:r>
        <w:rPr>
          <w:rFonts w:hint="eastAsia"/>
          <w:sz w:val="24"/>
          <w:szCs w:val="24"/>
        </w:rPr>
        <w:t xml:space="preserve">３　</w:t>
      </w:r>
      <w:r w:rsidRPr="00B5085A">
        <w:rPr>
          <w:rFonts w:hint="eastAsia"/>
          <w:sz w:val="24"/>
          <w:szCs w:val="24"/>
        </w:rPr>
        <w:t>泥酔しての利用</w:t>
      </w:r>
    </w:p>
    <w:p w:rsidR="0071381E" w:rsidRPr="00B5085A" w:rsidRDefault="0071381E" w:rsidP="00BD7177">
      <w:pPr>
        <w:spacing w:line="400" w:lineRule="exact"/>
        <w:ind w:firstLineChars="177" w:firstLine="425"/>
        <w:rPr>
          <w:sz w:val="24"/>
          <w:szCs w:val="24"/>
        </w:rPr>
      </w:pPr>
      <w:r>
        <w:rPr>
          <w:rFonts w:hint="eastAsia"/>
          <w:sz w:val="24"/>
          <w:szCs w:val="24"/>
        </w:rPr>
        <w:t xml:space="preserve">４　</w:t>
      </w:r>
      <w:r w:rsidRPr="00B5085A">
        <w:rPr>
          <w:rFonts w:hint="eastAsia"/>
          <w:sz w:val="24"/>
          <w:szCs w:val="24"/>
        </w:rPr>
        <w:t>不潔な服装や荷物の持ち込みにより他の利用者の不快となる恐れのある場合</w:t>
      </w:r>
    </w:p>
    <w:p w:rsidR="0071381E" w:rsidRPr="00B5085A" w:rsidRDefault="0071381E" w:rsidP="00BD7177">
      <w:pPr>
        <w:spacing w:line="400" w:lineRule="exact"/>
        <w:ind w:firstLineChars="177" w:firstLine="425"/>
        <w:rPr>
          <w:sz w:val="24"/>
          <w:szCs w:val="24"/>
        </w:rPr>
      </w:pPr>
      <w:r>
        <w:rPr>
          <w:rFonts w:hint="eastAsia"/>
          <w:sz w:val="24"/>
          <w:szCs w:val="24"/>
        </w:rPr>
        <w:t xml:space="preserve">５　</w:t>
      </w:r>
      <w:r w:rsidRPr="00B5085A">
        <w:rPr>
          <w:rFonts w:hint="eastAsia"/>
          <w:sz w:val="24"/>
          <w:szCs w:val="24"/>
        </w:rPr>
        <w:t>動物の飼育や持ち込み（会社が許可した盲導犬、聴導犬、介助犬を除く）</w:t>
      </w:r>
    </w:p>
    <w:p w:rsidR="0071381E" w:rsidRDefault="0071381E" w:rsidP="00BD7177">
      <w:pPr>
        <w:spacing w:line="400" w:lineRule="exact"/>
        <w:ind w:firstLineChars="177" w:firstLine="425"/>
        <w:rPr>
          <w:sz w:val="24"/>
          <w:szCs w:val="24"/>
        </w:rPr>
      </w:pPr>
      <w:r>
        <w:rPr>
          <w:rFonts w:hint="eastAsia"/>
          <w:sz w:val="24"/>
          <w:szCs w:val="24"/>
        </w:rPr>
        <w:t xml:space="preserve">６　</w:t>
      </w:r>
      <w:r w:rsidRPr="00B5085A">
        <w:rPr>
          <w:rFonts w:hint="eastAsia"/>
          <w:sz w:val="24"/>
          <w:szCs w:val="24"/>
        </w:rPr>
        <w:t>喫煙</w:t>
      </w:r>
    </w:p>
    <w:p w:rsidR="00E1347C" w:rsidRPr="00B5085A" w:rsidRDefault="00E1347C" w:rsidP="00BD7177">
      <w:pPr>
        <w:spacing w:line="400" w:lineRule="exact"/>
        <w:ind w:firstLineChars="177" w:firstLine="425"/>
        <w:rPr>
          <w:sz w:val="24"/>
          <w:szCs w:val="24"/>
        </w:rPr>
      </w:pPr>
    </w:p>
    <w:p w:rsidR="0071381E" w:rsidRDefault="0071381E" w:rsidP="00BD7177">
      <w:pPr>
        <w:pStyle w:val="a3"/>
        <w:numPr>
          <w:ilvl w:val="0"/>
          <w:numId w:val="6"/>
        </w:numPr>
        <w:spacing w:line="400" w:lineRule="exact"/>
        <w:ind w:leftChars="0"/>
        <w:rPr>
          <w:sz w:val="24"/>
          <w:szCs w:val="24"/>
        </w:rPr>
      </w:pPr>
      <w:r>
        <w:rPr>
          <w:rFonts w:hint="eastAsia"/>
          <w:sz w:val="24"/>
          <w:szCs w:val="24"/>
        </w:rPr>
        <w:t>備品、設備、建物等に損害を与えた場合、故意または過失を問わず、損害を賠償していただくことがあります。</w:t>
      </w:r>
    </w:p>
    <w:p w:rsidR="00E1347C" w:rsidRDefault="00E1347C" w:rsidP="00E1347C">
      <w:pPr>
        <w:pStyle w:val="a3"/>
        <w:spacing w:line="400" w:lineRule="exact"/>
        <w:ind w:leftChars="0" w:left="420"/>
        <w:rPr>
          <w:sz w:val="24"/>
          <w:szCs w:val="24"/>
        </w:rPr>
      </w:pPr>
    </w:p>
    <w:p w:rsidR="0071381E" w:rsidRDefault="00D26CF2" w:rsidP="00BD7177">
      <w:pPr>
        <w:pStyle w:val="a3"/>
        <w:numPr>
          <w:ilvl w:val="0"/>
          <w:numId w:val="1"/>
        </w:numPr>
        <w:spacing w:line="400" w:lineRule="exact"/>
        <w:ind w:leftChars="0" w:left="425" w:hangingChars="177" w:hanging="425"/>
        <w:rPr>
          <w:sz w:val="24"/>
          <w:szCs w:val="24"/>
        </w:rPr>
      </w:pPr>
      <w:r w:rsidRPr="0071381E">
        <w:rPr>
          <w:rFonts w:hint="eastAsia"/>
          <w:sz w:val="24"/>
          <w:szCs w:val="24"/>
        </w:rPr>
        <w:t>交流スペースは、無料休憩所のほか、</w:t>
      </w:r>
      <w:r w:rsidR="00F71F40">
        <w:rPr>
          <w:rFonts w:hint="eastAsia"/>
          <w:sz w:val="24"/>
          <w:szCs w:val="24"/>
        </w:rPr>
        <w:t>全面</w:t>
      </w:r>
      <w:r w:rsidR="00BD7177">
        <w:rPr>
          <w:rFonts w:hint="eastAsia"/>
          <w:sz w:val="24"/>
          <w:szCs w:val="24"/>
        </w:rPr>
        <w:t>または一部</w:t>
      </w:r>
      <w:r w:rsidR="00F71F40">
        <w:rPr>
          <w:rFonts w:hint="eastAsia"/>
          <w:sz w:val="24"/>
          <w:szCs w:val="24"/>
        </w:rPr>
        <w:t>貸し切りにより</w:t>
      </w:r>
      <w:r w:rsidRPr="0071381E">
        <w:rPr>
          <w:rFonts w:hint="eastAsia"/>
          <w:sz w:val="24"/>
          <w:szCs w:val="24"/>
        </w:rPr>
        <w:t>次のようなご利用ができます。</w:t>
      </w:r>
      <w:r w:rsidR="008E3543">
        <w:rPr>
          <w:rFonts w:hint="eastAsia"/>
          <w:sz w:val="24"/>
          <w:szCs w:val="24"/>
        </w:rPr>
        <w:t>（交流スペース面積：約</w:t>
      </w:r>
      <w:r w:rsidR="00A95F54">
        <w:rPr>
          <w:rFonts w:hint="eastAsia"/>
          <w:sz w:val="24"/>
          <w:szCs w:val="24"/>
        </w:rPr>
        <w:t>３２</w:t>
      </w:r>
      <w:bookmarkStart w:id="0" w:name="_GoBack"/>
      <w:bookmarkEnd w:id="0"/>
      <w:r w:rsidR="008E3543">
        <w:rPr>
          <w:rFonts w:hint="eastAsia"/>
          <w:sz w:val="24"/>
          <w:szCs w:val="24"/>
        </w:rPr>
        <w:t>㎡）</w:t>
      </w:r>
    </w:p>
    <w:p w:rsidR="00D26CF2" w:rsidRPr="0071381E" w:rsidRDefault="00B5085A" w:rsidP="00BD7177">
      <w:pPr>
        <w:pStyle w:val="a3"/>
        <w:spacing w:line="400" w:lineRule="exact"/>
        <w:ind w:leftChars="202" w:left="849" w:hangingChars="177" w:hanging="425"/>
        <w:rPr>
          <w:sz w:val="24"/>
          <w:szCs w:val="24"/>
        </w:rPr>
      </w:pPr>
      <w:r w:rsidRPr="0071381E">
        <w:rPr>
          <w:rFonts w:hint="eastAsia"/>
          <w:sz w:val="24"/>
          <w:szCs w:val="24"/>
        </w:rPr>
        <w:t xml:space="preserve">１　</w:t>
      </w:r>
      <w:r w:rsidR="00D26CF2" w:rsidRPr="0071381E">
        <w:rPr>
          <w:rFonts w:hint="eastAsia"/>
          <w:sz w:val="24"/>
          <w:szCs w:val="24"/>
        </w:rPr>
        <w:t>講座、講習会、会議</w:t>
      </w:r>
    </w:p>
    <w:p w:rsidR="00D26CF2" w:rsidRPr="00B5085A" w:rsidRDefault="00B5085A" w:rsidP="00BD7177">
      <w:pPr>
        <w:pStyle w:val="a3"/>
        <w:spacing w:line="400" w:lineRule="exact"/>
        <w:ind w:leftChars="0" w:left="420"/>
        <w:rPr>
          <w:sz w:val="24"/>
          <w:szCs w:val="24"/>
        </w:rPr>
      </w:pPr>
      <w:r>
        <w:rPr>
          <w:rFonts w:hint="eastAsia"/>
          <w:sz w:val="24"/>
          <w:szCs w:val="24"/>
        </w:rPr>
        <w:t xml:space="preserve">２　</w:t>
      </w:r>
      <w:r w:rsidR="00505B1C" w:rsidRPr="00B5085A">
        <w:rPr>
          <w:rFonts w:hint="eastAsia"/>
          <w:sz w:val="24"/>
          <w:szCs w:val="24"/>
        </w:rPr>
        <w:t>作品展示</w:t>
      </w:r>
    </w:p>
    <w:p w:rsidR="00D26CF2" w:rsidRDefault="00B5085A" w:rsidP="00BD7177">
      <w:pPr>
        <w:spacing w:line="400" w:lineRule="exact"/>
        <w:ind w:firstLineChars="177" w:firstLine="425"/>
        <w:rPr>
          <w:sz w:val="24"/>
          <w:szCs w:val="24"/>
        </w:rPr>
      </w:pPr>
      <w:r>
        <w:rPr>
          <w:rFonts w:hint="eastAsia"/>
          <w:sz w:val="24"/>
          <w:szCs w:val="24"/>
        </w:rPr>
        <w:t xml:space="preserve">３　</w:t>
      </w:r>
      <w:r w:rsidR="00D26CF2" w:rsidRPr="00B5085A">
        <w:rPr>
          <w:rFonts w:hint="eastAsia"/>
          <w:sz w:val="24"/>
          <w:szCs w:val="24"/>
        </w:rPr>
        <w:t>市民交流活動、商店街関連イベント</w:t>
      </w:r>
    </w:p>
    <w:p w:rsidR="00E1347C" w:rsidRDefault="00E1347C" w:rsidP="00BD7177">
      <w:pPr>
        <w:spacing w:line="400" w:lineRule="exact"/>
        <w:ind w:firstLineChars="177" w:firstLine="425"/>
        <w:rPr>
          <w:sz w:val="24"/>
          <w:szCs w:val="24"/>
        </w:rPr>
      </w:pPr>
    </w:p>
    <w:p w:rsidR="00D26CF2" w:rsidRPr="00505B1C" w:rsidRDefault="00505B1C" w:rsidP="00BD7177">
      <w:pPr>
        <w:pStyle w:val="a3"/>
        <w:numPr>
          <w:ilvl w:val="0"/>
          <w:numId w:val="6"/>
        </w:numPr>
        <w:spacing w:line="400" w:lineRule="exact"/>
        <w:ind w:leftChars="0"/>
        <w:rPr>
          <w:sz w:val="24"/>
          <w:szCs w:val="24"/>
        </w:rPr>
      </w:pPr>
      <w:r>
        <w:rPr>
          <w:rFonts w:hint="eastAsia"/>
          <w:sz w:val="24"/>
          <w:szCs w:val="24"/>
        </w:rPr>
        <w:t>以上</w:t>
      </w:r>
      <w:r w:rsidR="00F71F40">
        <w:rPr>
          <w:rFonts w:hint="eastAsia"/>
          <w:sz w:val="24"/>
          <w:szCs w:val="24"/>
        </w:rPr>
        <w:t>のご利用</w:t>
      </w:r>
      <w:r w:rsidR="00E26700">
        <w:rPr>
          <w:rFonts w:hint="eastAsia"/>
          <w:sz w:val="24"/>
          <w:szCs w:val="24"/>
        </w:rPr>
        <w:t>をご希望の場合は、次</w:t>
      </w:r>
      <w:r w:rsidR="00424D19" w:rsidRPr="00505B1C">
        <w:rPr>
          <w:rFonts w:hint="eastAsia"/>
          <w:sz w:val="24"/>
          <w:szCs w:val="24"/>
        </w:rPr>
        <w:t>の手順で申請をお願いします。</w:t>
      </w:r>
      <w:r w:rsidR="00C65B99">
        <w:rPr>
          <w:rFonts w:hint="eastAsia"/>
          <w:sz w:val="24"/>
          <w:szCs w:val="24"/>
        </w:rPr>
        <w:t>（先着順）</w:t>
      </w:r>
    </w:p>
    <w:p w:rsidR="00424D19" w:rsidRDefault="00424D19" w:rsidP="00BD7177">
      <w:pPr>
        <w:spacing w:line="400" w:lineRule="exact"/>
        <w:ind w:left="420"/>
        <w:rPr>
          <w:sz w:val="24"/>
          <w:szCs w:val="24"/>
        </w:rPr>
      </w:pPr>
      <w:r>
        <w:rPr>
          <w:rFonts w:hint="eastAsia"/>
          <w:sz w:val="24"/>
          <w:szCs w:val="24"/>
        </w:rPr>
        <w:t>１　㈱にぎわい宇部</w:t>
      </w:r>
      <w:r>
        <w:rPr>
          <w:rFonts w:hint="eastAsia"/>
          <w:sz w:val="24"/>
          <w:szCs w:val="24"/>
        </w:rPr>
        <w:t>HP</w:t>
      </w:r>
      <w:r>
        <w:rPr>
          <w:rFonts w:hint="eastAsia"/>
          <w:sz w:val="24"/>
          <w:szCs w:val="24"/>
        </w:rPr>
        <w:t>または、電話で空き状況を確認</w:t>
      </w:r>
    </w:p>
    <w:p w:rsidR="0071381E" w:rsidRDefault="00424D19" w:rsidP="00BD7177">
      <w:pPr>
        <w:spacing w:line="400" w:lineRule="exact"/>
        <w:ind w:left="420"/>
        <w:rPr>
          <w:sz w:val="24"/>
          <w:szCs w:val="24"/>
        </w:rPr>
      </w:pPr>
      <w:r>
        <w:rPr>
          <w:rFonts w:hint="eastAsia"/>
          <w:sz w:val="24"/>
          <w:szCs w:val="24"/>
        </w:rPr>
        <w:t>２　メールまたはＦＡＸで申請書</w:t>
      </w:r>
      <w:r w:rsidR="00746089">
        <w:rPr>
          <w:rFonts w:hint="eastAsia"/>
          <w:sz w:val="24"/>
          <w:szCs w:val="24"/>
        </w:rPr>
        <w:t>（別紙）</w:t>
      </w:r>
      <w:r>
        <w:rPr>
          <w:rFonts w:hint="eastAsia"/>
          <w:sz w:val="24"/>
          <w:szCs w:val="24"/>
        </w:rPr>
        <w:t>を提出</w:t>
      </w:r>
    </w:p>
    <w:p w:rsidR="00E1347C" w:rsidRDefault="00E1347C" w:rsidP="00BD7177">
      <w:pPr>
        <w:spacing w:line="400" w:lineRule="exact"/>
        <w:ind w:left="420"/>
        <w:rPr>
          <w:sz w:val="24"/>
          <w:szCs w:val="24"/>
        </w:rPr>
      </w:pPr>
    </w:p>
    <w:p w:rsidR="0071381E" w:rsidRDefault="00F71F40" w:rsidP="00BD7177">
      <w:pPr>
        <w:pStyle w:val="a3"/>
        <w:numPr>
          <w:ilvl w:val="0"/>
          <w:numId w:val="6"/>
        </w:numPr>
        <w:spacing w:line="400" w:lineRule="exact"/>
        <w:ind w:leftChars="0"/>
        <w:rPr>
          <w:sz w:val="24"/>
          <w:szCs w:val="24"/>
        </w:rPr>
      </w:pPr>
      <w:r>
        <w:rPr>
          <w:rFonts w:hint="eastAsia"/>
          <w:sz w:val="24"/>
          <w:szCs w:val="24"/>
        </w:rPr>
        <w:t>全面</w:t>
      </w:r>
      <w:r w:rsidR="0071381E">
        <w:rPr>
          <w:rFonts w:hint="eastAsia"/>
          <w:sz w:val="24"/>
          <w:szCs w:val="24"/>
        </w:rPr>
        <w:t>貸し切りとなる</w:t>
      </w:r>
      <w:r w:rsidR="0071381E" w:rsidRPr="0071381E">
        <w:rPr>
          <w:rFonts w:hint="eastAsia"/>
          <w:sz w:val="24"/>
          <w:szCs w:val="24"/>
        </w:rPr>
        <w:t>場合は、まちづくり、ものづくり、起業・創業に関する内容またはまちづくりの協力実績のある団体</w:t>
      </w:r>
      <w:r w:rsidR="004273AD">
        <w:rPr>
          <w:rFonts w:hint="eastAsia"/>
          <w:sz w:val="24"/>
          <w:szCs w:val="24"/>
        </w:rPr>
        <w:t>である場合に</w:t>
      </w:r>
      <w:r w:rsidR="0071381E" w:rsidRPr="0071381E">
        <w:rPr>
          <w:rFonts w:hint="eastAsia"/>
          <w:sz w:val="24"/>
          <w:szCs w:val="24"/>
        </w:rPr>
        <w:t>限</w:t>
      </w:r>
      <w:r w:rsidR="0071381E">
        <w:rPr>
          <w:rFonts w:hint="eastAsia"/>
          <w:sz w:val="24"/>
          <w:szCs w:val="24"/>
        </w:rPr>
        <w:t>ります。</w:t>
      </w:r>
    </w:p>
    <w:p w:rsidR="00E1347C" w:rsidRDefault="00E1347C" w:rsidP="00E1347C">
      <w:pPr>
        <w:pStyle w:val="a3"/>
        <w:spacing w:line="400" w:lineRule="exact"/>
        <w:ind w:leftChars="0" w:left="420"/>
        <w:rPr>
          <w:sz w:val="24"/>
          <w:szCs w:val="24"/>
        </w:rPr>
      </w:pPr>
    </w:p>
    <w:p w:rsidR="00684035" w:rsidRPr="007F4A05" w:rsidRDefault="00684035" w:rsidP="00684035">
      <w:pPr>
        <w:pStyle w:val="a3"/>
        <w:numPr>
          <w:ilvl w:val="0"/>
          <w:numId w:val="6"/>
        </w:numPr>
        <w:ind w:leftChars="0"/>
        <w:rPr>
          <w:rFonts w:asciiTheme="minorEastAsia" w:hAnsiTheme="minorEastAsia"/>
          <w:noProof/>
          <w:sz w:val="24"/>
          <w:szCs w:val="24"/>
        </w:rPr>
      </w:pPr>
      <w:r w:rsidRPr="007F4A05">
        <w:rPr>
          <w:rFonts w:asciiTheme="minorEastAsia" w:hAnsiTheme="minorEastAsia" w:hint="eastAsia"/>
          <w:noProof/>
          <w:sz w:val="24"/>
          <w:szCs w:val="24"/>
        </w:rPr>
        <w:t>利用時間は原則</w:t>
      </w:r>
      <w:r w:rsidR="00E1347C" w:rsidRPr="007F4A05">
        <w:rPr>
          <w:rFonts w:asciiTheme="minorEastAsia" w:hAnsiTheme="minorEastAsia" w:hint="eastAsia"/>
          <w:noProof/>
          <w:sz w:val="24"/>
          <w:szCs w:val="24"/>
        </w:rPr>
        <w:t>１０</w:t>
      </w:r>
      <w:r w:rsidRPr="007F4A05">
        <w:rPr>
          <w:rFonts w:asciiTheme="minorEastAsia" w:hAnsiTheme="minorEastAsia" w:hint="eastAsia"/>
          <w:noProof/>
          <w:sz w:val="24"/>
          <w:szCs w:val="24"/>
        </w:rPr>
        <w:t>時から１８時までです。ただし、場合により例外も認めます。</w:t>
      </w:r>
      <w:r w:rsidR="007F4A05">
        <w:rPr>
          <w:rFonts w:asciiTheme="minorEastAsia" w:hAnsiTheme="minorEastAsia" w:hint="eastAsia"/>
          <w:noProof/>
          <w:sz w:val="24"/>
          <w:szCs w:val="24"/>
        </w:rPr>
        <w:t>（</w:t>
      </w:r>
      <w:r w:rsidRPr="007F4A05">
        <w:rPr>
          <w:rFonts w:asciiTheme="minorEastAsia" w:hAnsiTheme="minorEastAsia" w:hint="eastAsia"/>
          <w:noProof/>
          <w:sz w:val="24"/>
          <w:szCs w:val="24"/>
        </w:rPr>
        <w:t>宇部市の主催及び</w:t>
      </w:r>
      <w:r w:rsidR="007B2F0E" w:rsidRPr="007F4A05">
        <w:rPr>
          <w:rFonts w:asciiTheme="minorEastAsia" w:hAnsiTheme="minorEastAsia" w:hint="eastAsia"/>
          <w:noProof/>
          <w:sz w:val="24"/>
          <w:szCs w:val="24"/>
        </w:rPr>
        <w:t>当社との</w:t>
      </w:r>
      <w:r w:rsidRPr="007F4A05">
        <w:rPr>
          <w:rFonts w:asciiTheme="minorEastAsia" w:hAnsiTheme="minorEastAsia" w:hint="eastAsia"/>
          <w:noProof/>
          <w:sz w:val="24"/>
          <w:szCs w:val="24"/>
        </w:rPr>
        <w:t>共催行事に限り</w:t>
      </w:r>
      <w:r w:rsidR="007B2F0E" w:rsidRPr="007F4A05">
        <w:rPr>
          <w:rFonts w:asciiTheme="minorEastAsia" w:hAnsiTheme="minorEastAsia" w:hint="eastAsia"/>
          <w:noProof/>
          <w:sz w:val="24"/>
          <w:szCs w:val="24"/>
        </w:rPr>
        <w:t>21時まで</w:t>
      </w:r>
      <w:r w:rsidR="007F4A05">
        <w:rPr>
          <w:rFonts w:asciiTheme="minorEastAsia" w:hAnsiTheme="minorEastAsia" w:hint="eastAsia"/>
          <w:noProof/>
          <w:sz w:val="24"/>
          <w:szCs w:val="24"/>
        </w:rPr>
        <w:t>）</w:t>
      </w:r>
      <w:r w:rsidRPr="007F4A05">
        <w:rPr>
          <w:rFonts w:asciiTheme="minorEastAsia" w:hAnsiTheme="minorEastAsia"/>
          <w:noProof/>
          <w:sz w:val="24"/>
          <w:szCs w:val="24"/>
        </w:rPr>
        <w:t xml:space="preserve"> </w:t>
      </w:r>
    </w:p>
    <w:p w:rsidR="00684035" w:rsidRPr="007F4A05" w:rsidRDefault="00684035" w:rsidP="00684035">
      <w:pPr>
        <w:pStyle w:val="a3"/>
        <w:ind w:leftChars="0" w:left="420"/>
        <w:rPr>
          <w:rFonts w:asciiTheme="minorEastAsia" w:hAnsiTheme="minorEastAsia"/>
          <w:noProof/>
          <w:sz w:val="24"/>
          <w:szCs w:val="24"/>
        </w:rPr>
      </w:pPr>
      <w:r w:rsidRPr="007F4A05">
        <w:rPr>
          <w:rFonts w:asciiTheme="minorEastAsia" w:hAnsiTheme="minorEastAsia" w:hint="eastAsia"/>
          <w:noProof/>
          <w:sz w:val="24"/>
          <w:szCs w:val="24"/>
        </w:rPr>
        <w:t>利用時間には準備時間と撤収時間を含みます。</w:t>
      </w:r>
    </w:p>
    <w:p w:rsidR="00E1347C" w:rsidRPr="00684035" w:rsidRDefault="00E1347C" w:rsidP="00684035">
      <w:pPr>
        <w:pStyle w:val="a3"/>
        <w:ind w:leftChars="0" w:left="420"/>
        <w:rPr>
          <w:rFonts w:asciiTheme="majorEastAsia" w:eastAsiaTheme="majorEastAsia" w:hAnsiTheme="majorEastAsia"/>
          <w:noProof/>
          <w:sz w:val="24"/>
          <w:szCs w:val="24"/>
        </w:rPr>
      </w:pPr>
    </w:p>
    <w:p w:rsidR="00746089" w:rsidRDefault="00746089" w:rsidP="00BD7177">
      <w:pPr>
        <w:pStyle w:val="a3"/>
        <w:numPr>
          <w:ilvl w:val="0"/>
          <w:numId w:val="6"/>
        </w:numPr>
        <w:spacing w:line="400" w:lineRule="exact"/>
        <w:ind w:leftChars="0"/>
        <w:rPr>
          <w:sz w:val="24"/>
          <w:szCs w:val="24"/>
        </w:rPr>
      </w:pPr>
      <w:r>
        <w:rPr>
          <w:rFonts w:hint="eastAsia"/>
          <w:sz w:val="24"/>
          <w:szCs w:val="24"/>
        </w:rPr>
        <w:t>必要な場合は、以下の備品を</w:t>
      </w:r>
      <w:r w:rsidR="00E26700">
        <w:rPr>
          <w:rFonts w:hint="eastAsia"/>
          <w:sz w:val="24"/>
          <w:szCs w:val="24"/>
        </w:rPr>
        <w:t>無料で</w:t>
      </w:r>
      <w:r w:rsidR="005718B6">
        <w:rPr>
          <w:rFonts w:hint="eastAsia"/>
          <w:sz w:val="24"/>
          <w:szCs w:val="24"/>
        </w:rPr>
        <w:t>利用できます</w:t>
      </w:r>
      <w:r>
        <w:rPr>
          <w:rFonts w:hint="eastAsia"/>
          <w:sz w:val="24"/>
          <w:szCs w:val="24"/>
        </w:rPr>
        <w:t>。</w:t>
      </w:r>
    </w:p>
    <w:p w:rsidR="00746089" w:rsidRDefault="00746089" w:rsidP="00BD7177">
      <w:pPr>
        <w:pStyle w:val="a3"/>
        <w:spacing w:line="400" w:lineRule="exact"/>
        <w:ind w:leftChars="0" w:left="420"/>
        <w:rPr>
          <w:sz w:val="24"/>
          <w:szCs w:val="24"/>
        </w:rPr>
      </w:pPr>
      <w:r>
        <w:rPr>
          <w:rFonts w:hint="eastAsia"/>
          <w:sz w:val="24"/>
          <w:szCs w:val="24"/>
        </w:rPr>
        <w:t>プロジェクタ、ホワイトボード、会議机８台、会議用椅子２４台</w:t>
      </w:r>
    </w:p>
    <w:p w:rsidR="00E1347C" w:rsidRPr="0071381E" w:rsidRDefault="00E1347C" w:rsidP="00BD7177">
      <w:pPr>
        <w:pStyle w:val="a3"/>
        <w:spacing w:line="400" w:lineRule="exact"/>
        <w:ind w:leftChars="0" w:left="420"/>
        <w:rPr>
          <w:sz w:val="24"/>
          <w:szCs w:val="24"/>
        </w:rPr>
      </w:pPr>
    </w:p>
    <w:p w:rsidR="00BD7177" w:rsidRDefault="00F71F40" w:rsidP="00F827D1">
      <w:pPr>
        <w:pStyle w:val="a3"/>
        <w:widowControl/>
        <w:numPr>
          <w:ilvl w:val="0"/>
          <w:numId w:val="1"/>
        </w:numPr>
        <w:spacing w:line="400" w:lineRule="exact"/>
        <w:ind w:leftChars="0"/>
        <w:jc w:val="left"/>
        <w:rPr>
          <w:sz w:val="24"/>
          <w:szCs w:val="24"/>
        </w:rPr>
      </w:pPr>
      <w:r w:rsidRPr="00E81407">
        <w:rPr>
          <w:rFonts w:hint="eastAsia"/>
          <w:sz w:val="24"/>
          <w:szCs w:val="24"/>
        </w:rPr>
        <w:t>全面</w:t>
      </w:r>
      <w:r w:rsidR="0071381E" w:rsidRPr="00E81407">
        <w:rPr>
          <w:rFonts w:hint="eastAsia"/>
          <w:sz w:val="24"/>
          <w:szCs w:val="24"/>
        </w:rPr>
        <w:t>貸し切りとなる場合、利用については無料ですが、要した冷暖房費はお支払いいただきます。（１時間あたり</w:t>
      </w:r>
      <w:r w:rsidR="0071381E" w:rsidRPr="00E81407">
        <w:rPr>
          <w:rFonts w:hint="eastAsia"/>
          <w:sz w:val="24"/>
          <w:szCs w:val="24"/>
        </w:rPr>
        <w:t>350</w:t>
      </w:r>
      <w:r w:rsidR="0071381E" w:rsidRPr="00E81407">
        <w:rPr>
          <w:rFonts w:hint="eastAsia"/>
          <w:sz w:val="24"/>
          <w:szCs w:val="24"/>
        </w:rPr>
        <w:t>円）</w:t>
      </w:r>
    </w:p>
    <w:p w:rsidR="00E1347C" w:rsidRPr="00E81407" w:rsidRDefault="00E1347C" w:rsidP="00E1347C">
      <w:pPr>
        <w:pStyle w:val="a3"/>
        <w:widowControl/>
        <w:spacing w:line="400" w:lineRule="exact"/>
        <w:ind w:leftChars="0" w:left="420"/>
        <w:jc w:val="left"/>
        <w:rPr>
          <w:sz w:val="24"/>
          <w:szCs w:val="24"/>
        </w:rPr>
      </w:pPr>
    </w:p>
    <w:p w:rsidR="00D41036" w:rsidRPr="00472536" w:rsidRDefault="00D41036" w:rsidP="00BD7177">
      <w:pPr>
        <w:pStyle w:val="a3"/>
        <w:numPr>
          <w:ilvl w:val="0"/>
          <w:numId w:val="6"/>
        </w:numPr>
        <w:spacing w:line="400" w:lineRule="exact"/>
        <w:ind w:leftChars="0"/>
        <w:rPr>
          <w:sz w:val="24"/>
          <w:szCs w:val="24"/>
        </w:rPr>
      </w:pPr>
      <w:r w:rsidRPr="00472536">
        <w:rPr>
          <w:rFonts w:hint="eastAsia"/>
          <w:sz w:val="24"/>
          <w:szCs w:val="24"/>
        </w:rPr>
        <w:t>商行為を行う場合は、</w:t>
      </w:r>
      <w:r w:rsidR="00F624FA">
        <w:rPr>
          <w:rFonts w:hint="eastAsia"/>
          <w:sz w:val="24"/>
          <w:szCs w:val="24"/>
        </w:rPr>
        <w:t>施設</w:t>
      </w:r>
      <w:r w:rsidR="00E26700">
        <w:rPr>
          <w:rFonts w:hint="eastAsia"/>
          <w:sz w:val="24"/>
          <w:szCs w:val="24"/>
        </w:rPr>
        <w:t>利用</w:t>
      </w:r>
      <w:r w:rsidR="00F624FA">
        <w:rPr>
          <w:rFonts w:hint="eastAsia"/>
          <w:sz w:val="24"/>
          <w:szCs w:val="24"/>
        </w:rPr>
        <w:t>料</w:t>
      </w:r>
      <w:r w:rsidR="00C65B99">
        <w:rPr>
          <w:rFonts w:hint="eastAsia"/>
          <w:sz w:val="24"/>
          <w:szCs w:val="24"/>
        </w:rPr>
        <w:t>を</w:t>
      </w:r>
      <w:r w:rsidR="00F624FA">
        <w:rPr>
          <w:rFonts w:hint="eastAsia"/>
          <w:sz w:val="24"/>
          <w:szCs w:val="24"/>
        </w:rPr>
        <w:t>お支払いいただきます。</w:t>
      </w:r>
      <w:r w:rsidR="00E26700">
        <w:rPr>
          <w:rFonts w:hint="eastAsia"/>
          <w:sz w:val="24"/>
          <w:szCs w:val="24"/>
        </w:rPr>
        <w:t>利用</w:t>
      </w:r>
      <w:r w:rsidR="00C65B99">
        <w:rPr>
          <w:rFonts w:hint="eastAsia"/>
          <w:sz w:val="24"/>
          <w:szCs w:val="24"/>
        </w:rPr>
        <w:t>料については別表</w:t>
      </w:r>
      <w:r w:rsidR="00E26700">
        <w:rPr>
          <w:rFonts w:hint="eastAsia"/>
          <w:sz w:val="24"/>
          <w:szCs w:val="24"/>
        </w:rPr>
        <w:t>をご</w:t>
      </w:r>
      <w:r w:rsidR="00C65B99">
        <w:rPr>
          <w:rFonts w:hint="eastAsia"/>
          <w:sz w:val="24"/>
          <w:szCs w:val="24"/>
        </w:rPr>
        <w:t>参照</w:t>
      </w:r>
      <w:r w:rsidR="00E26700">
        <w:rPr>
          <w:rFonts w:hint="eastAsia"/>
          <w:sz w:val="24"/>
          <w:szCs w:val="24"/>
        </w:rPr>
        <w:t>ください</w:t>
      </w:r>
      <w:r w:rsidR="00C65B99">
        <w:rPr>
          <w:rFonts w:hint="eastAsia"/>
          <w:sz w:val="24"/>
          <w:szCs w:val="24"/>
        </w:rPr>
        <w:t>。</w:t>
      </w:r>
      <w:r w:rsidR="001027EB">
        <w:rPr>
          <w:rFonts w:hint="eastAsia"/>
          <w:sz w:val="24"/>
          <w:szCs w:val="24"/>
        </w:rPr>
        <w:t>（</w:t>
      </w:r>
      <w:r w:rsidR="002B10DD">
        <w:rPr>
          <w:rFonts w:hint="eastAsia"/>
          <w:sz w:val="24"/>
          <w:szCs w:val="24"/>
        </w:rPr>
        <w:t>当社が商行為を許可した団体に限ります</w:t>
      </w:r>
      <w:r w:rsidR="00682B8D">
        <w:rPr>
          <w:rFonts w:hint="eastAsia"/>
          <w:sz w:val="24"/>
          <w:szCs w:val="24"/>
        </w:rPr>
        <w:t>。</w:t>
      </w:r>
      <w:r w:rsidR="002B10DD">
        <w:rPr>
          <w:rFonts w:hint="eastAsia"/>
          <w:sz w:val="24"/>
          <w:szCs w:val="24"/>
        </w:rPr>
        <w:t>）</w:t>
      </w:r>
    </w:p>
    <w:tbl>
      <w:tblPr>
        <w:tblStyle w:val="a6"/>
        <w:tblpPr w:leftFromText="142" w:rightFromText="142" w:vertAnchor="text" w:horzAnchor="margin" w:tblpXSpec="center" w:tblpY="682"/>
        <w:tblW w:w="0" w:type="auto"/>
        <w:tblLook w:val="04A0" w:firstRow="1" w:lastRow="0" w:firstColumn="1" w:lastColumn="0" w:noHBand="0" w:noVBand="1"/>
      </w:tblPr>
      <w:tblGrid>
        <w:gridCol w:w="1843"/>
        <w:gridCol w:w="3234"/>
        <w:gridCol w:w="4397"/>
      </w:tblGrid>
      <w:tr w:rsidR="00BD7177" w:rsidTr="00BD7177">
        <w:trPr>
          <w:trHeight w:val="416"/>
        </w:trPr>
        <w:tc>
          <w:tcPr>
            <w:tcW w:w="1843" w:type="dxa"/>
            <w:vAlign w:val="center"/>
          </w:tcPr>
          <w:p w:rsidR="00BD7177" w:rsidRDefault="00BD7177" w:rsidP="00BD7177">
            <w:pPr>
              <w:jc w:val="center"/>
              <w:rPr>
                <w:sz w:val="24"/>
                <w:szCs w:val="24"/>
              </w:rPr>
            </w:pPr>
          </w:p>
        </w:tc>
        <w:tc>
          <w:tcPr>
            <w:tcW w:w="3234" w:type="dxa"/>
            <w:vAlign w:val="center"/>
          </w:tcPr>
          <w:p w:rsidR="00BD7177" w:rsidRDefault="00BD7177" w:rsidP="00BD7177">
            <w:pPr>
              <w:jc w:val="center"/>
              <w:rPr>
                <w:sz w:val="24"/>
                <w:szCs w:val="24"/>
              </w:rPr>
            </w:pPr>
            <w:r>
              <w:rPr>
                <w:rFonts w:hint="eastAsia"/>
                <w:sz w:val="24"/>
                <w:szCs w:val="24"/>
              </w:rPr>
              <w:t>売上が</w:t>
            </w:r>
            <w:r>
              <w:rPr>
                <w:rFonts w:hint="eastAsia"/>
                <w:sz w:val="24"/>
                <w:szCs w:val="24"/>
              </w:rPr>
              <w:t>20,000</w:t>
            </w:r>
            <w:r>
              <w:rPr>
                <w:rFonts w:hint="eastAsia"/>
                <w:sz w:val="24"/>
                <w:szCs w:val="24"/>
              </w:rPr>
              <w:t>円以下の場合</w:t>
            </w:r>
          </w:p>
        </w:tc>
        <w:tc>
          <w:tcPr>
            <w:tcW w:w="4397" w:type="dxa"/>
            <w:vAlign w:val="center"/>
          </w:tcPr>
          <w:p w:rsidR="00BD7177" w:rsidRDefault="00BD7177" w:rsidP="00BD7177">
            <w:pPr>
              <w:jc w:val="center"/>
              <w:rPr>
                <w:sz w:val="24"/>
                <w:szCs w:val="24"/>
              </w:rPr>
            </w:pPr>
            <w:r>
              <w:rPr>
                <w:rFonts w:hint="eastAsia"/>
                <w:sz w:val="24"/>
                <w:szCs w:val="24"/>
              </w:rPr>
              <w:t>売上が</w:t>
            </w:r>
            <w:r>
              <w:rPr>
                <w:rFonts w:hint="eastAsia"/>
                <w:sz w:val="24"/>
                <w:szCs w:val="24"/>
              </w:rPr>
              <w:t>20,000</w:t>
            </w:r>
            <w:r>
              <w:rPr>
                <w:rFonts w:hint="eastAsia"/>
                <w:sz w:val="24"/>
                <w:szCs w:val="24"/>
              </w:rPr>
              <w:t>円以上の場合</w:t>
            </w:r>
          </w:p>
        </w:tc>
      </w:tr>
      <w:tr w:rsidR="00BD7177" w:rsidTr="00BD7177">
        <w:trPr>
          <w:trHeight w:val="971"/>
        </w:trPr>
        <w:tc>
          <w:tcPr>
            <w:tcW w:w="1843" w:type="dxa"/>
            <w:vAlign w:val="center"/>
          </w:tcPr>
          <w:p w:rsidR="00880281" w:rsidRDefault="00BD7177" w:rsidP="00880281">
            <w:pPr>
              <w:jc w:val="center"/>
              <w:rPr>
                <w:sz w:val="24"/>
                <w:szCs w:val="24"/>
              </w:rPr>
            </w:pPr>
            <w:r>
              <w:rPr>
                <w:rFonts w:hint="eastAsia"/>
                <w:sz w:val="24"/>
                <w:szCs w:val="24"/>
              </w:rPr>
              <w:t>利用料</w:t>
            </w:r>
          </w:p>
          <w:p w:rsidR="00BD7177" w:rsidRPr="00B5085A" w:rsidRDefault="00880281" w:rsidP="00880281">
            <w:pPr>
              <w:jc w:val="center"/>
              <w:rPr>
                <w:sz w:val="24"/>
                <w:szCs w:val="24"/>
              </w:rPr>
            </w:pPr>
            <w:r>
              <w:rPr>
                <w:rFonts w:hint="eastAsia"/>
                <w:sz w:val="24"/>
                <w:szCs w:val="24"/>
              </w:rPr>
              <w:t>（１日）</w:t>
            </w:r>
          </w:p>
        </w:tc>
        <w:tc>
          <w:tcPr>
            <w:tcW w:w="3234" w:type="dxa"/>
            <w:vAlign w:val="center"/>
          </w:tcPr>
          <w:p w:rsidR="00BD7177" w:rsidRDefault="00BD7177" w:rsidP="00BD7177">
            <w:pPr>
              <w:jc w:val="center"/>
              <w:rPr>
                <w:sz w:val="24"/>
                <w:szCs w:val="24"/>
              </w:rPr>
            </w:pPr>
            <w:r>
              <w:rPr>
                <w:rFonts w:hint="eastAsia"/>
                <w:sz w:val="24"/>
                <w:szCs w:val="24"/>
              </w:rPr>
              <w:t>売上の５％</w:t>
            </w:r>
          </w:p>
          <w:p w:rsidR="00BD7177" w:rsidRPr="00B5085A" w:rsidRDefault="00BD7177" w:rsidP="00BD7177">
            <w:pPr>
              <w:jc w:val="center"/>
              <w:rPr>
                <w:sz w:val="22"/>
              </w:rPr>
            </w:pPr>
            <w:r w:rsidRPr="00B5085A">
              <w:rPr>
                <w:rFonts w:hint="eastAsia"/>
                <w:sz w:val="22"/>
              </w:rPr>
              <w:t>（</w:t>
            </w:r>
            <w:r w:rsidRPr="00B5085A">
              <w:rPr>
                <w:rFonts w:hint="eastAsia"/>
                <w:sz w:val="22"/>
              </w:rPr>
              <w:t>10</w:t>
            </w:r>
            <w:r w:rsidRPr="00B5085A">
              <w:rPr>
                <w:rFonts w:hint="eastAsia"/>
                <w:sz w:val="22"/>
              </w:rPr>
              <w:t>円未満は切捨）</w:t>
            </w:r>
          </w:p>
        </w:tc>
        <w:tc>
          <w:tcPr>
            <w:tcW w:w="4397" w:type="dxa"/>
            <w:vAlign w:val="center"/>
          </w:tcPr>
          <w:p w:rsidR="00BD7177" w:rsidRDefault="00BD7177" w:rsidP="00BD7177">
            <w:pPr>
              <w:jc w:val="center"/>
              <w:rPr>
                <w:sz w:val="24"/>
                <w:szCs w:val="24"/>
              </w:rPr>
            </w:pPr>
            <w:r>
              <w:rPr>
                <w:rFonts w:hint="eastAsia"/>
                <w:sz w:val="24"/>
                <w:szCs w:val="24"/>
              </w:rPr>
              <w:t>一律</w:t>
            </w:r>
            <w:r>
              <w:rPr>
                <w:rFonts w:hint="eastAsia"/>
                <w:sz w:val="24"/>
                <w:szCs w:val="24"/>
              </w:rPr>
              <w:t>1,000</w:t>
            </w:r>
            <w:r>
              <w:rPr>
                <w:rFonts w:hint="eastAsia"/>
                <w:sz w:val="24"/>
                <w:szCs w:val="24"/>
              </w:rPr>
              <w:t>円</w:t>
            </w:r>
          </w:p>
        </w:tc>
      </w:tr>
    </w:tbl>
    <w:p w:rsidR="00C65B99" w:rsidRPr="00505B1C" w:rsidRDefault="00C65B99" w:rsidP="008C7799">
      <w:pPr>
        <w:ind w:firstLineChars="177" w:firstLine="425"/>
        <w:rPr>
          <w:sz w:val="24"/>
          <w:szCs w:val="24"/>
        </w:rPr>
      </w:pPr>
      <w:r>
        <w:rPr>
          <w:rFonts w:hint="eastAsia"/>
          <w:sz w:val="24"/>
          <w:szCs w:val="24"/>
        </w:rPr>
        <w:t>（別表）</w:t>
      </w:r>
    </w:p>
    <w:sectPr w:rsidR="00C65B99" w:rsidRPr="00505B1C" w:rsidSect="00BD7177">
      <w:headerReference w:type="default" r:id="rId8"/>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00" w:rsidRDefault="007A1500" w:rsidP="007A1500">
      <w:r>
        <w:separator/>
      </w:r>
    </w:p>
  </w:endnote>
  <w:endnote w:type="continuationSeparator" w:id="0">
    <w:p w:rsidR="007A1500" w:rsidRDefault="007A1500" w:rsidP="007A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00" w:rsidRDefault="007A1500" w:rsidP="007A1500">
      <w:r>
        <w:separator/>
      </w:r>
    </w:p>
  </w:footnote>
  <w:footnote w:type="continuationSeparator" w:id="0">
    <w:p w:rsidR="007A1500" w:rsidRDefault="007A1500" w:rsidP="007A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00" w:rsidRDefault="007A1500" w:rsidP="007A1500">
    <w:pPr>
      <w:pStyle w:val="a7"/>
      <w:jc w:val="right"/>
    </w:pPr>
    <w:r>
      <w:rPr>
        <w:rFonts w:hint="eastAsia"/>
      </w:rPr>
      <w:t>H</w:t>
    </w:r>
    <w:r w:rsidR="00534937">
      <w:rPr>
        <w:rFonts w:hint="eastAsia"/>
      </w:rPr>
      <w:t>29</w:t>
    </w:r>
    <w:r>
      <w:rPr>
        <w:rFonts w:hint="eastAsia"/>
      </w:rPr>
      <w:t>.</w:t>
    </w:r>
    <w:r w:rsidR="006F1F39">
      <w:rPr>
        <w:rFonts w:hint="eastAsia"/>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5503"/>
    <w:multiLevelType w:val="hybridMultilevel"/>
    <w:tmpl w:val="27C88A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20DFB"/>
    <w:multiLevelType w:val="hybridMultilevel"/>
    <w:tmpl w:val="D4F2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CB7378"/>
    <w:multiLevelType w:val="hybridMultilevel"/>
    <w:tmpl w:val="FEC09298"/>
    <w:lvl w:ilvl="0" w:tplc="EC26EF1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CB2227"/>
    <w:multiLevelType w:val="hybridMultilevel"/>
    <w:tmpl w:val="B770FC74"/>
    <w:lvl w:ilvl="0" w:tplc="9434041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1F4C09"/>
    <w:multiLevelType w:val="hybridMultilevel"/>
    <w:tmpl w:val="AAFAC9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3A5260"/>
    <w:multiLevelType w:val="hybridMultilevel"/>
    <w:tmpl w:val="0DD85F5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07C0AA6"/>
    <w:multiLevelType w:val="hybridMultilevel"/>
    <w:tmpl w:val="533A67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BF"/>
    <w:rsid w:val="000B5A01"/>
    <w:rsid w:val="001027EB"/>
    <w:rsid w:val="00251381"/>
    <w:rsid w:val="002B10DD"/>
    <w:rsid w:val="00327B5A"/>
    <w:rsid w:val="003D742D"/>
    <w:rsid w:val="003F35EA"/>
    <w:rsid w:val="00417FCF"/>
    <w:rsid w:val="00424D19"/>
    <w:rsid w:val="004273AD"/>
    <w:rsid w:val="00472536"/>
    <w:rsid w:val="00505B1C"/>
    <w:rsid w:val="00520C4D"/>
    <w:rsid w:val="00534937"/>
    <w:rsid w:val="005718B6"/>
    <w:rsid w:val="005E15A7"/>
    <w:rsid w:val="00682B8D"/>
    <w:rsid w:val="00684035"/>
    <w:rsid w:val="006F1F39"/>
    <w:rsid w:val="0071381E"/>
    <w:rsid w:val="00746089"/>
    <w:rsid w:val="007476BF"/>
    <w:rsid w:val="007A1500"/>
    <w:rsid w:val="007B2F0E"/>
    <w:rsid w:val="007F4A05"/>
    <w:rsid w:val="008369C1"/>
    <w:rsid w:val="00880281"/>
    <w:rsid w:val="008C7799"/>
    <w:rsid w:val="008E3543"/>
    <w:rsid w:val="008E70AB"/>
    <w:rsid w:val="009940D3"/>
    <w:rsid w:val="00A95F54"/>
    <w:rsid w:val="00B5085A"/>
    <w:rsid w:val="00B70C54"/>
    <w:rsid w:val="00BD7177"/>
    <w:rsid w:val="00C14E3B"/>
    <w:rsid w:val="00C65B99"/>
    <w:rsid w:val="00CA77E8"/>
    <w:rsid w:val="00CB6BEA"/>
    <w:rsid w:val="00CF51D6"/>
    <w:rsid w:val="00D26CF2"/>
    <w:rsid w:val="00D41036"/>
    <w:rsid w:val="00DA78DA"/>
    <w:rsid w:val="00E1347C"/>
    <w:rsid w:val="00E26700"/>
    <w:rsid w:val="00E81407"/>
    <w:rsid w:val="00E923FA"/>
    <w:rsid w:val="00F624FA"/>
    <w:rsid w:val="00F71F40"/>
    <w:rsid w:val="00FD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CD2667E-36B2-4A75-9980-E7B8DE80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6BF"/>
    <w:pPr>
      <w:ind w:leftChars="400" w:left="840"/>
    </w:pPr>
  </w:style>
  <w:style w:type="paragraph" w:styleId="a4">
    <w:name w:val="Balloon Text"/>
    <w:basedOn w:val="a"/>
    <w:link w:val="a5"/>
    <w:uiPriority w:val="99"/>
    <w:semiHidden/>
    <w:unhideWhenUsed/>
    <w:rsid w:val="00D410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1036"/>
    <w:rPr>
      <w:rFonts w:asciiTheme="majorHAnsi" w:eastAsiaTheme="majorEastAsia" w:hAnsiTheme="majorHAnsi" w:cstheme="majorBidi"/>
      <w:sz w:val="18"/>
      <w:szCs w:val="18"/>
    </w:rPr>
  </w:style>
  <w:style w:type="table" w:styleId="a6">
    <w:name w:val="Table Grid"/>
    <w:basedOn w:val="a1"/>
    <w:uiPriority w:val="39"/>
    <w:rsid w:val="00C6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500"/>
    <w:pPr>
      <w:tabs>
        <w:tab w:val="center" w:pos="4252"/>
        <w:tab w:val="right" w:pos="8504"/>
      </w:tabs>
      <w:snapToGrid w:val="0"/>
    </w:pPr>
  </w:style>
  <w:style w:type="character" w:customStyle="1" w:styleId="a8">
    <w:name w:val="ヘッダー (文字)"/>
    <w:basedOn w:val="a0"/>
    <w:link w:val="a7"/>
    <w:uiPriority w:val="99"/>
    <w:rsid w:val="007A1500"/>
  </w:style>
  <w:style w:type="paragraph" w:styleId="a9">
    <w:name w:val="footer"/>
    <w:basedOn w:val="a"/>
    <w:link w:val="aa"/>
    <w:uiPriority w:val="99"/>
    <w:unhideWhenUsed/>
    <w:rsid w:val="007A1500"/>
    <w:pPr>
      <w:tabs>
        <w:tab w:val="center" w:pos="4252"/>
        <w:tab w:val="right" w:pos="8504"/>
      </w:tabs>
      <w:snapToGrid w:val="0"/>
    </w:pPr>
  </w:style>
  <w:style w:type="character" w:customStyle="1" w:styleId="aa">
    <w:name w:val="フッター (文字)"/>
    <w:basedOn w:val="a0"/>
    <w:link w:val="a9"/>
    <w:uiPriority w:val="99"/>
    <w:rsid w:val="007A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522F-D966-4281-BA9E-CD1F0B10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にぎわい宇部</dc:creator>
  <cp:keywords/>
  <dc:description/>
  <cp:lastModifiedBy>nigiwaiube3</cp:lastModifiedBy>
  <cp:revision>10</cp:revision>
  <cp:lastPrinted>2018-06-04T01:44:00Z</cp:lastPrinted>
  <dcterms:created xsi:type="dcterms:W3CDTF">2018-04-20T08:24:00Z</dcterms:created>
  <dcterms:modified xsi:type="dcterms:W3CDTF">2018-06-04T02:58:00Z</dcterms:modified>
</cp:coreProperties>
</file>